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B3" w:rsidRDefault="00AF14B3" w:rsidP="00AF14B3">
      <w:pPr>
        <w:pStyle w:val="1"/>
        <w:jc w:val="center"/>
      </w:pPr>
      <w:r>
        <w:t>Собрание  представителей сельского поселения  Васильевка</w:t>
      </w:r>
    </w:p>
    <w:p w:rsidR="00AF14B3" w:rsidRDefault="00AF14B3" w:rsidP="00AF14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 района  Шенталинский</w:t>
      </w:r>
    </w:p>
    <w:p w:rsidR="00AF14B3" w:rsidRDefault="00AF14B3" w:rsidP="00AF14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AF14B3" w:rsidRDefault="00AF14B3" w:rsidP="00AF14B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______________________________________</w:t>
      </w:r>
    </w:p>
    <w:p w:rsidR="00AF14B3" w:rsidRDefault="00AF14B3" w:rsidP="00AF14B3">
      <w:pPr>
        <w:rPr>
          <w:sz w:val="20"/>
        </w:rPr>
      </w:pPr>
      <w:r>
        <w:rPr>
          <w:b/>
          <w:bCs/>
          <w:sz w:val="28"/>
        </w:rPr>
        <w:t xml:space="preserve">                                                  </w:t>
      </w:r>
      <w:r>
        <w:rPr>
          <w:sz w:val="20"/>
        </w:rPr>
        <w:t>д. Васильевка  ул. Молодежная, 16</w:t>
      </w:r>
    </w:p>
    <w:p w:rsidR="00AF14B3" w:rsidRDefault="00AF14B3" w:rsidP="00AF14B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тел. (8-84652) 45-1-99</w:t>
      </w:r>
    </w:p>
    <w:p w:rsidR="003E254C" w:rsidRPr="00AF14B3" w:rsidRDefault="003E254C" w:rsidP="00C7129C">
      <w:pPr>
        <w:jc w:val="center"/>
        <w:rPr>
          <w:sz w:val="16"/>
          <w:szCs w:val="16"/>
        </w:rPr>
      </w:pPr>
      <w:r w:rsidRPr="00AF14B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54C" w:rsidRPr="006446B2" w:rsidRDefault="006446B2" w:rsidP="00C7129C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6446B2">
        <w:rPr>
          <w:b/>
          <w:iCs/>
          <w:sz w:val="28"/>
          <w:szCs w:val="28"/>
        </w:rPr>
        <w:t>РЕШЕНИЕ</w:t>
      </w:r>
    </w:p>
    <w:p w:rsidR="003E254C" w:rsidRPr="006446B2" w:rsidRDefault="003E254C" w:rsidP="00C7129C">
      <w:pPr>
        <w:rPr>
          <w:b/>
          <w:iCs/>
          <w:sz w:val="28"/>
          <w:szCs w:val="28"/>
        </w:rPr>
      </w:pPr>
      <w:r w:rsidRPr="006446B2">
        <w:rPr>
          <w:b/>
          <w:iCs/>
          <w:sz w:val="28"/>
          <w:szCs w:val="28"/>
        </w:rPr>
        <w:t xml:space="preserve">         от </w:t>
      </w:r>
      <w:r w:rsidR="007F2315" w:rsidRPr="006446B2">
        <w:rPr>
          <w:b/>
          <w:iCs/>
          <w:sz w:val="28"/>
          <w:szCs w:val="28"/>
        </w:rPr>
        <w:t xml:space="preserve">  </w:t>
      </w:r>
      <w:r w:rsidR="008E1697">
        <w:rPr>
          <w:b/>
          <w:iCs/>
          <w:sz w:val="28"/>
          <w:szCs w:val="28"/>
        </w:rPr>
        <w:t>31</w:t>
      </w:r>
      <w:r w:rsidR="00512501" w:rsidRPr="006446B2">
        <w:rPr>
          <w:b/>
          <w:iCs/>
          <w:sz w:val="28"/>
          <w:szCs w:val="28"/>
        </w:rPr>
        <w:t>.03.2022</w:t>
      </w:r>
      <w:r w:rsidR="00F66D19" w:rsidRPr="006446B2">
        <w:rPr>
          <w:b/>
          <w:iCs/>
          <w:sz w:val="28"/>
          <w:szCs w:val="28"/>
        </w:rPr>
        <w:t xml:space="preserve"> года</w:t>
      </w:r>
      <w:r w:rsidRPr="006446B2">
        <w:rPr>
          <w:b/>
          <w:iCs/>
          <w:sz w:val="28"/>
          <w:szCs w:val="28"/>
        </w:rPr>
        <w:t xml:space="preserve">                                                              </w:t>
      </w:r>
      <w:r w:rsidR="00F66D19" w:rsidRPr="006446B2">
        <w:rPr>
          <w:b/>
          <w:iCs/>
          <w:sz w:val="28"/>
          <w:szCs w:val="28"/>
        </w:rPr>
        <w:t xml:space="preserve">          </w:t>
      </w:r>
      <w:r w:rsidRPr="006446B2">
        <w:rPr>
          <w:b/>
          <w:iCs/>
          <w:sz w:val="28"/>
          <w:szCs w:val="28"/>
        </w:rPr>
        <w:t xml:space="preserve">    </w:t>
      </w:r>
      <w:r w:rsidR="006B4510" w:rsidRPr="006446B2">
        <w:rPr>
          <w:b/>
          <w:iCs/>
          <w:sz w:val="28"/>
          <w:szCs w:val="28"/>
        </w:rPr>
        <w:t>№</w:t>
      </w:r>
      <w:r w:rsidRPr="006446B2">
        <w:rPr>
          <w:b/>
          <w:iCs/>
          <w:sz w:val="28"/>
          <w:szCs w:val="28"/>
        </w:rPr>
        <w:t xml:space="preserve"> </w:t>
      </w:r>
      <w:r w:rsidR="008E1697">
        <w:rPr>
          <w:b/>
          <w:iCs/>
          <w:sz w:val="28"/>
          <w:szCs w:val="28"/>
        </w:rPr>
        <w:t>73</w:t>
      </w:r>
    </w:p>
    <w:p w:rsidR="003E254C" w:rsidRPr="006446B2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FE1547" w:rsidRPr="006446B2" w:rsidRDefault="00CB3AE8" w:rsidP="00FE1547">
      <w:pPr>
        <w:jc w:val="center"/>
        <w:rPr>
          <w:rFonts w:eastAsia="Calibri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Об одобрении проекта Соглашения</w:t>
      </w:r>
      <w:r w:rsidR="003E254C" w:rsidRPr="006446B2">
        <w:rPr>
          <w:b/>
          <w:bCs/>
          <w:sz w:val="28"/>
          <w:szCs w:val="28"/>
        </w:rPr>
        <w:t xml:space="preserve"> о передаче </w:t>
      </w:r>
      <w:r w:rsidR="00FE1547" w:rsidRPr="006446B2">
        <w:rPr>
          <w:b/>
          <w:color w:val="000000"/>
          <w:sz w:val="28"/>
          <w:szCs w:val="28"/>
        </w:rPr>
        <w:t xml:space="preserve">Администрацией муниципального района Шенталинский </w:t>
      </w:r>
      <w:r>
        <w:rPr>
          <w:b/>
          <w:color w:val="000000"/>
          <w:sz w:val="28"/>
          <w:szCs w:val="28"/>
        </w:rPr>
        <w:t>Самарской области Администрации сельского поселения Васильевка</w:t>
      </w:r>
      <w:r w:rsidR="00FE1547" w:rsidRPr="006446B2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="00FE1547" w:rsidRPr="006446B2">
        <w:rPr>
          <w:b/>
          <w:color w:val="000000"/>
          <w:sz w:val="28"/>
          <w:szCs w:val="28"/>
        </w:rPr>
        <w:t>Шенталинский</w:t>
      </w:r>
      <w:proofErr w:type="spellEnd"/>
      <w:r w:rsidR="00FE1547" w:rsidRPr="006446B2">
        <w:rPr>
          <w:b/>
          <w:color w:val="000000"/>
          <w:sz w:val="28"/>
          <w:szCs w:val="28"/>
        </w:rPr>
        <w:t xml:space="preserve"> Самарской области осуществления части полномочий по решению вопросов </w:t>
      </w:r>
      <w:r w:rsidR="00EB41B7" w:rsidRPr="006446B2">
        <w:rPr>
          <w:b/>
          <w:color w:val="000000"/>
          <w:sz w:val="28"/>
          <w:szCs w:val="28"/>
        </w:rPr>
        <w:t>местного значения</w:t>
      </w:r>
      <w:r w:rsidR="00D95B26" w:rsidRPr="006446B2">
        <w:rPr>
          <w:b/>
          <w:color w:val="000000"/>
          <w:sz w:val="28"/>
          <w:szCs w:val="28"/>
        </w:rPr>
        <w:t xml:space="preserve"> </w:t>
      </w:r>
      <w:r w:rsidR="0036489A" w:rsidRPr="006446B2">
        <w:rPr>
          <w:b/>
          <w:color w:val="000000"/>
          <w:sz w:val="28"/>
          <w:szCs w:val="28"/>
        </w:rPr>
        <w:t>–</w:t>
      </w:r>
      <w:r w:rsidR="00D95B26" w:rsidRPr="006446B2">
        <w:rPr>
          <w:b/>
          <w:color w:val="000000"/>
          <w:sz w:val="28"/>
          <w:szCs w:val="28"/>
        </w:rPr>
        <w:t xml:space="preserve"> </w:t>
      </w:r>
      <w:bookmarkStart w:id="0" w:name="_Hlk33773111"/>
      <w:r w:rsidR="0036489A" w:rsidRPr="006446B2">
        <w:rPr>
          <w:b/>
          <w:color w:val="000000"/>
          <w:sz w:val="28"/>
          <w:szCs w:val="28"/>
        </w:rPr>
        <w:t>снижение напряженности на рынке труда</w:t>
      </w:r>
      <w:bookmarkEnd w:id="0"/>
      <w:r w:rsidR="00FE1547" w:rsidRPr="006446B2">
        <w:rPr>
          <w:rFonts w:eastAsia="Calibri"/>
          <w:b/>
          <w:color w:val="000000"/>
          <w:sz w:val="28"/>
          <w:szCs w:val="28"/>
        </w:rPr>
        <w:t xml:space="preserve"> </w:t>
      </w:r>
      <w:r w:rsidR="00FE1547" w:rsidRPr="006446B2">
        <w:rPr>
          <w:b/>
          <w:color w:val="000000"/>
          <w:sz w:val="28"/>
          <w:szCs w:val="28"/>
        </w:rPr>
        <w:t>на 20</w:t>
      </w:r>
      <w:r w:rsidR="007F1CC7" w:rsidRPr="006446B2">
        <w:rPr>
          <w:b/>
          <w:color w:val="000000"/>
          <w:sz w:val="28"/>
          <w:szCs w:val="28"/>
        </w:rPr>
        <w:t>2</w:t>
      </w:r>
      <w:r w:rsidR="00C16FB6" w:rsidRPr="006446B2">
        <w:rPr>
          <w:b/>
          <w:color w:val="000000"/>
          <w:sz w:val="28"/>
          <w:szCs w:val="28"/>
        </w:rPr>
        <w:t>2</w:t>
      </w:r>
      <w:r w:rsidR="00FE1547" w:rsidRPr="006446B2">
        <w:rPr>
          <w:b/>
          <w:color w:val="000000"/>
          <w:sz w:val="28"/>
          <w:szCs w:val="28"/>
        </w:rPr>
        <w:t xml:space="preserve"> год</w:t>
      </w:r>
    </w:p>
    <w:p w:rsidR="003E254C" w:rsidRPr="0096631B" w:rsidRDefault="003E254C" w:rsidP="007F2315">
      <w:pPr>
        <w:jc w:val="center"/>
        <w:rPr>
          <w:rFonts w:ascii="Arial" w:hAnsi="Arial" w:cs="Arial"/>
        </w:rPr>
      </w:pPr>
    </w:p>
    <w:p w:rsidR="007F2315" w:rsidRPr="0075693A" w:rsidRDefault="007F2315" w:rsidP="007F2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соответствии с частью 4 ст. 15, пунктом 19 части 1 статьи 14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75693A">
        <w:rPr>
          <w:sz w:val="28"/>
          <w:szCs w:val="28"/>
        </w:rPr>
        <w:t xml:space="preserve">руководствуясь Уставом </w:t>
      </w:r>
      <w:r w:rsidR="00CB3AE8">
        <w:rPr>
          <w:sz w:val="28"/>
          <w:szCs w:val="28"/>
        </w:rPr>
        <w:t xml:space="preserve">сельского поселения Васильевка </w:t>
      </w:r>
      <w:r w:rsidRPr="0075693A">
        <w:rPr>
          <w:sz w:val="28"/>
          <w:szCs w:val="28"/>
        </w:rPr>
        <w:t>муниципального района</w:t>
      </w:r>
      <w:proofErr w:type="gramEnd"/>
      <w:r w:rsidRPr="0075693A">
        <w:rPr>
          <w:sz w:val="28"/>
          <w:szCs w:val="28"/>
        </w:rPr>
        <w:t xml:space="preserve">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области, Собрание представителей  </w:t>
      </w:r>
      <w:r w:rsidR="00CB3AE8">
        <w:rPr>
          <w:sz w:val="28"/>
          <w:szCs w:val="28"/>
        </w:rPr>
        <w:t xml:space="preserve">сельского поселения Васильевка </w:t>
      </w:r>
      <w:r w:rsidRPr="0075693A">
        <w:rPr>
          <w:sz w:val="28"/>
          <w:szCs w:val="28"/>
        </w:rPr>
        <w:t xml:space="preserve">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 </w:t>
      </w:r>
    </w:p>
    <w:p w:rsidR="003E254C" w:rsidRPr="002F1F2C" w:rsidRDefault="003E254C" w:rsidP="00C7129C">
      <w:pPr>
        <w:pStyle w:val="a3"/>
        <w:rPr>
          <w:sz w:val="14"/>
          <w:szCs w:val="14"/>
        </w:rPr>
      </w:pPr>
    </w:p>
    <w:p w:rsidR="003E254C" w:rsidRPr="002F1F2C" w:rsidRDefault="003E254C" w:rsidP="00C7129C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E63AAA" w:rsidRPr="00CB3AE8" w:rsidRDefault="008E1697" w:rsidP="00CB3AE8">
      <w:pPr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E63AAA">
        <w:rPr>
          <w:bCs/>
          <w:sz w:val="28"/>
          <w:szCs w:val="28"/>
        </w:rPr>
        <w:t xml:space="preserve">. </w:t>
      </w:r>
      <w:r w:rsidR="00E63AAA" w:rsidRPr="002F1F2C">
        <w:rPr>
          <w:sz w:val="28"/>
          <w:szCs w:val="28"/>
        </w:rPr>
        <w:t>Одобрить</w:t>
      </w:r>
      <w:r w:rsidR="00E63AAA">
        <w:rPr>
          <w:sz w:val="28"/>
          <w:szCs w:val="28"/>
        </w:rPr>
        <w:t xml:space="preserve"> проект</w:t>
      </w:r>
      <w:r w:rsidR="00E63AAA" w:rsidRPr="002F1F2C">
        <w:rPr>
          <w:sz w:val="28"/>
          <w:szCs w:val="28"/>
        </w:rPr>
        <w:t xml:space="preserve"> </w:t>
      </w:r>
      <w:r w:rsidR="00E63AAA" w:rsidRPr="002F1F2C">
        <w:rPr>
          <w:bCs/>
          <w:sz w:val="28"/>
          <w:szCs w:val="28"/>
        </w:rPr>
        <w:t>Соглашения</w:t>
      </w:r>
      <w:r w:rsidR="00E63AAA">
        <w:rPr>
          <w:bCs/>
          <w:sz w:val="28"/>
          <w:szCs w:val="28"/>
        </w:rPr>
        <w:t xml:space="preserve"> о передаче </w:t>
      </w:r>
      <w:r w:rsidR="00CB3AE8" w:rsidRPr="00CB3AE8">
        <w:rPr>
          <w:color w:val="000000"/>
          <w:sz w:val="28"/>
          <w:szCs w:val="28"/>
        </w:rPr>
        <w:t xml:space="preserve">Администрацией муниципального района </w:t>
      </w:r>
      <w:proofErr w:type="spellStart"/>
      <w:r w:rsidR="00CB3AE8" w:rsidRPr="00CB3AE8">
        <w:rPr>
          <w:color w:val="000000"/>
          <w:sz w:val="28"/>
          <w:szCs w:val="28"/>
        </w:rPr>
        <w:t>Шенталинский</w:t>
      </w:r>
      <w:proofErr w:type="spellEnd"/>
      <w:r w:rsidR="00CB3AE8" w:rsidRPr="00CB3AE8">
        <w:rPr>
          <w:color w:val="000000"/>
          <w:sz w:val="28"/>
          <w:szCs w:val="28"/>
        </w:rPr>
        <w:t xml:space="preserve"> Самарской области Администрации сельского поселения Васильевка муниципального района </w:t>
      </w:r>
      <w:proofErr w:type="spellStart"/>
      <w:r w:rsidR="00CB3AE8" w:rsidRPr="00CB3AE8">
        <w:rPr>
          <w:color w:val="000000"/>
          <w:sz w:val="28"/>
          <w:szCs w:val="28"/>
        </w:rPr>
        <w:t>Шенталинский</w:t>
      </w:r>
      <w:proofErr w:type="spellEnd"/>
      <w:r w:rsidR="00CB3AE8" w:rsidRPr="00CB3AE8">
        <w:rPr>
          <w:color w:val="000000"/>
          <w:sz w:val="28"/>
          <w:szCs w:val="28"/>
        </w:rPr>
        <w:t xml:space="preserve"> Самарской области осуществления части полномочий по решению вопросов местного значения – снижение напряженности на рынке труда</w:t>
      </w:r>
      <w:r w:rsidR="00CB3AE8" w:rsidRPr="00CB3AE8">
        <w:rPr>
          <w:rFonts w:eastAsia="Calibri"/>
          <w:color w:val="000000"/>
          <w:sz w:val="28"/>
          <w:szCs w:val="28"/>
        </w:rPr>
        <w:t xml:space="preserve"> </w:t>
      </w:r>
      <w:r w:rsidR="00CB3AE8" w:rsidRPr="00CB3AE8">
        <w:rPr>
          <w:color w:val="000000"/>
          <w:sz w:val="28"/>
          <w:szCs w:val="28"/>
        </w:rPr>
        <w:t>на 2022 год</w:t>
      </w:r>
      <w:r w:rsidR="00CB3AE8">
        <w:rPr>
          <w:rFonts w:eastAsia="Calibri"/>
          <w:color w:val="000000"/>
          <w:sz w:val="28"/>
          <w:szCs w:val="28"/>
        </w:rPr>
        <w:t xml:space="preserve"> </w:t>
      </w:r>
      <w:r w:rsidR="00E63AAA">
        <w:rPr>
          <w:color w:val="000000"/>
          <w:sz w:val="28"/>
          <w:szCs w:val="28"/>
        </w:rPr>
        <w:t xml:space="preserve"> </w:t>
      </w:r>
      <w:r w:rsidR="00E63AAA">
        <w:rPr>
          <w:b/>
          <w:color w:val="000000"/>
          <w:sz w:val="28"/>
          <w:szCs w:val="28"/>
        </w:rPr>
        <w:t>(</w:t>
      </w:r>
      <w:r w:rsidR="00B13EEF">
        <w:rPr>
          <w:bCs/>
          <w:sz w:val="28"/>
          <w:szCs w:val="28"/>
        </w:rPr>
        <w:t>приложение</w:t>
      </w:r>
      <w:r w:rsidR="00E63AAA">
        <w:rPr>
          <w:bCs/>
          <w:sz w:val="28"/>
          <w:szCs w:val="28"/>
        </w:rPr>
        <w:t>).</w:t>
      </w:r>
    </w:p>
    <w:p w:rsidR="00C16FB6" w:rsidRDefault="00E63AAA" w:rsidP="00C1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4510">
        <w:rPr>
          <w:sz w:val="28"/>
          <w:szCs w:val="28"/>
        </w:rPr>
        <w:t>. Опубликовать настоящее р</w:t>
      </w:r>
      <w:r w:rsidR="006B4510" w:rsidRPr="007B1E93">
        <w:rPr>
          <w:sz w:val="28"/>
          <w:szCs w:val="28"/>
        </w:rPr>
        <w:t>ешение в газете «</w:t>
      </w:r>
      <w:r w:rsidR="00CB3AE8">
        <w:rPr>
          <w:sz w:val="28"/>
          <w:szCs w:val="28"/>
        </w:rPr>
        <w:t>Вестник поселения Васильевка</w:t>
      </w:r>
      <w:r w:rsidR="006B4510" w:rsidRPr="007B1E93">
        <w:rPr>
          <w:sz w:val="28"/>
          <w:szCs w:val="28"/>
        </w:rPr>
        <w:t>».</w:t>
      </w:r>
    </w:p>
    <w:p w:rsidR="006B4510" w:rsidRDefault="00E63AAA" w:rsidP="00C16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510"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534643">
        <w:rPr>
          <w:sz w:val="28"/>
          <w:szCs w:val="28"/>
        </w:rPr>
        <w:t>.</w:t>
      </w:r>
    </w:p>
    <w:p w:rsidR="003E254C" w:rsidRDefault="003E254C" w:rsidP="00C16FB6">
      <w:pPr>
        <w:spacing w:after="120" w:line="360" w:lineRule="auto"/>
        <w:ind w:firstLine="709"/>
        <w:jc w:val="both"/>
        <w:rPr>
          <w:b/>
          <w:sz w:val="28"/>
          <w:szCs w:val="28"/>
        </w:rPr>
      </w:pPr>
    </w:p>
    <w:p w:rsidR="00AA5ED7" w:rsidRPr="00B05AEA" w:rsidRDefault="00AA5ED7" w:rsidP="00C7129C">
      <w:pPr>
        <w:spacing w:after="120" w:line="360" w:lineRule="auto"/>
        <w:ind w:firstLine="720"/>
        <w:jc w:val="both"/>
        <w:rPr>
          <w:b/>
          <w:sz w:val="28"/>
          <w:szCs w:val="28"/>
        </w:rPr>
      </w:pPr>
    </w:p>
    <w:p w:rsidR="00CB3AE8" w:rsidRDefault="00EB41B7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</w:t>
      </w:r>
      <w:r w:rsidR="006446B2">
        <w:rPr>
          <w:sz w:val="28"/>
          <w:szCs w:val="28"/>
        </w:rPr>
        <w:t>ы</w:t>
      </w:r>
      <w:r w:rsidRPr="00BB6923">
        <w:rPr>
          <w:sz w:val="28"/>
          <w:szCs w:val="28"/>
        </w:rPr>
        <w:t xml:space="preserve"> </w:t>
      </w:r>
      <w:r w:rsidR="00CB3AE8">
        <w:rPr>
          <w:sz w:val="28"/>
          <w:szCs w:val="28"/>
        </w:rPr>
        <w:t>сельского поселения Васильевка</w:t>
      </w:r>
    </w:p>
    <w:p w:rsidR="00CB3AE8" w:rsidRDefault="00EB41B7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</w:t>
      </w:r>
      <w:r w:rsidR="003E254C" w:rsidRPr="00BB6923">
        <w:rPr>
          <w:sz w:val="28"/>
          <w:szCs w:val="28"/>
        </w:rPr>
        <w:t xml:space="preserve"> района </w:t>
      </w:r>
      <w:proofErr w:type="spellStart"/>
      <w:r w:rsidR="00CB3AE8">
        <w:rPr>
          <w:sz w:val="28"/>
          <w:szCs w:val="28"/>
        </w:rPr>
        <w:t>Шенталинский</w:t>
      </w:r>
      <w:proofErr w:type="spellEnd"/>
    </w:p>
    <w:p w:rsidR="003E254C" w:rsidRPr="00BB6923" w:rsidRDefault="006446B2" w:rsidP="00CB3AE8">
      <w:pPr>
        <w:tabs>
          <w:tab w:val="left" w:pos="76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</w:t>
      </w:r>
      <w:r w:rsidR="003E254C" w:rsidRPr="00BB6923">
        <w:rPr>
          <w:sz w:val="28"/>
          <w:szCs w:val="28"/>
        </w:rPr>
        <w:t xml:space="preserve">         </w:t>
      </w:r>
      <w:r w:rsidR="00EB41B7"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</w:t>
      </w:r>
      <w:r w:rsidR="007112B3"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             </w:t>
      </w:r>
      <w:r w:rsidR="00E63A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3E254C" w:rsidRPr="00BB6923">
        <w:rPr>
          <w:sz w:val="28"/>
          <w:szCs w:val="28"/>
        </w:rPr>
        <w:t xml:space="preserve">    </w:t>
      </w:r>
      <w:r w:rsidR="00CB3AE8">
        <w:rPr>
          <w:sz w:val="28"/>
          <w:szCs w:val="28"/>
        </w:rPr>
        <w:tab/>
        <w:t>Н.А.Морозов</w:t>
      </w:r>
    </w:p>
    <w:p w:rsidR="003E254C" w:rsidRPr="00BB6923" w:rsidRDefault="003E254C" w:rsidP="00C7129C">
      <w:pPr>
        <w:rPr>
          <w:sz w:val="28"/>
          <w:szCs w:val="28"/>
        </w:rPr>
      </w:pPr>
    </w:p>
    <w:p w:rsidR="003E254C" w:rsidRPr="00BB6923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CB3AE8" w:rsidRDefault="00CB3AE8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Васильевка</w:t>
      </w:r>
    </w:p>
    <w:p w:rsidR="006446B2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 </w:t>
      </w:r>
    </w:p>
    <w:p w:rsidR="0076181B" w:rsidRDefault="006446B2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</w:t>
      </w:r>
      <w:r w:rsidR="003E254C" w:rsidRPr="00BB6923">
        <w:rPr>
          <w:sz w:val="28"/>
          <w:szCs w:val="28"/>
        </w:rPr>
        <w:t xml:space="preserve">             </w:t>
      </w:r>
      <w:r w:rsidR="007112B3"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</w:t>
      </w:r>
      <w:r w:rsidR="00EB41B7">
        <w:rPr>
          <w:sz w:val="28"/>
          <w:szCs w:val="28"/>
        </w:rPr>
        <w:t xml:space="preserve">  </w:t>
      </w:r>
      <w:r w:rsidR="003E254C" w:rsidRPr="00BB6923">
        <w:rPr>
          <w:sz w:val="28"/>
          <w:szCs w:val="28"/>
        </w:rPr>
        <w:t xml:space="preserve">   </w:t>
      </w:r>
      <w:r w:rsidR="003E254C">
        <w:rPr>
          <w:sz w:val="28"/>
          <w:szCs w:val="28"/>
        </w:rPr>
        <w:t xml:space="preserve">     </w:t>
      </w:r>
      <w:r w:rsidR="007112B3">
        <w:rPr>
          <w:sz w:val="28"/>
          <w:szCs w:val="28"/>
        </w:rPr>
        <w:t xml:space="preserve">  </w:t>
      </w:r>
      <w:r w:rsidR="00CB3AE8">
        <w:rPr>
          <w:sz w:val="28"/>
          <w:szCs w:val="28"/>
        </w:rPr>
        <w:t xml:space="preserve">          </w:t>
      </w:r>
      <w:proofErr w:type="spellStart"/>
      <w:r w:rsidR="00CB3AE8">
        <w:rPr>
          <w:sz w:val="28"/>
          <w:szCs w:val="28"/>
        </w:rPr>
        <w:t>Л.М.Русяева</w:t>
      </w:r>
      <w:proofErr w:type="spellEnd"/>
    </w:p>
    <w:p w:rsidR="0076181B" w:rsidRDefault="0076181B" w:rsidP="00C7129C">
      <w:pPr>
        <w:jc w:val="both"/>
        <w:rPr>
          <w:sz w:val="28"/>
          <w:szCs w:val="28"/>
        </w:rPr>
      </w:pPr>
    </w:p>
    <w:p w:rsidR="00CB3AE8" w:rsidRDefault="00B13EEF" w:rsidP="0076181B">
      <w:pPr>
        <w:ind w:right="14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CB3AE8">
        <w:rPr>
          <w:color w:val="000000"/>
        </w:rPr>
        <w:t xml:space="preserve"> </w:t>
      </w:r>
      <w:r w:rsidR="0076181B">
        <w:rPr>
          <w:color w:val="000000"/>
        </w:rPr>
        <w:t xml:space="preserve"> к решению </w:t>
      </w:r>
      <w:r w:rsidR="0076181B">
        <w:rPr>
          <w:color w:val="000000"/>
        </w:rPr>
        <w:br/>
        <w:t xml:space="preserve">Собрания представителей </w:t>
      </w:r>
      <w:r w:rsidR="00CB3AE8">
        <w:rPr>
          <w:color w:val="000000"/>
        </w:rPr>
        <w:t>сельского поселения</w:t>
      </w:r>
    </w:p>
    <w:p w:rsidR="0076181B" w:rsidRDefault="00CB3AE8" w:rsidP="0076181B">
      <w:pPr>
        <w:ind w:right="140"/>
        <w:jc w:val="right"/>
        <w:rPr>
          <w:color w:val="000000"/>
        </w:rPr>
      </w:pPr>
      <w:r>
        <w:rPr>
          <w:color w:val="000000"/>
        </w:rPr>
        <w:t xml:space="preserve"> Васильевка </w:t>
      </w:r>
      <w:r w:rsidR="0076181B">
        <w:rPr>
          <w:color w:val="000000"/>
        </w:rPr>
        <w:t xml:space="preserve">муниципального района </w:t>
      </w:r>
      <w:r w:rsidR="0076181B">
        <w:rPr>
          <w:color w:val="000000"/>
        </w:rPr>
        <w:br/>
      </w:r>
      <w:proofErr w:type="spellStart"/>
      <w:r w:rsidR="0076181B">
        <w:rPr>
          <w:color w:val="000000"/>
        </w:rPr>
        <w:t>Шенталинский</w:t>
      </w:r>
      <w:proofErr w:type="spellEnd"/>
      <w:r w:rsidR="0076181B">
        <w:rPr>
          <w:color w:val="000000"/>
        </w:rPr>
        <w:t xml:space="preserve"> Самарской области</w:t>
      </w:r>
    </w:p>
    <w:p w:rsidR="0076181B" w:rsidRPr="000249BC" w:rsidRDefault="0076181B" w:rsidP="0076181B">
      <w:pPr>
        <w:ind w:right="140"/>
        <w:jc w:val="right"/>
        <w:rPr>
          <w:color w:val="000000"/>
        </w:rPr>
      </w:pPr>
      <w:r>
        <w:rPr>
          <w:color w:val="000000"/>
        </w:rPr>
        <w:t>от «___» ________ 2022 г. № ______</w:t>
      </w:r>
    </w:p>
    <w:p w:rsidR="0076181B" w:rsidRDefault="0076181B" w:rsidP="0076181B">
      <w:pPr>
        <w:jc w:val="right"/>
        <w:rPr>
          <w:b/>
          <w:color w:val="000000"/>
          <w:sz w:val="28"/>
          <w:szCs w:val="28"/>
        </w:rPr>
      </w:pPr>
      <w:r w:rsidRPr="009D55C8">
        <w:rPr>
          <w:b/>
        </w:rPr>
        <w:t xml:space="preserve">       </w:t>
      </w:r>
    </w:p>
    <w:p w:rsidR="0076181B" w:rsidRDefault="0076181B" w:rsidP="0076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СОГЛАШЕНИЕ № __</w:t>
      </w:r>
    </w:p>
    <w:p w:rsidR="0076181B" w:rsidRDefault="0076181B" w:rsidP="0076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ПЕРЕДАЧЕ ОСУЩЕСТВЛЕНИЯ ЧАСТИ ПОЛНОМОЧИЙ </w:t>
      </w:r>
    </w:p>
    <w:p w:rsidR="0076181B" w:rsidRDefault="0076181B" w:rsidP="0076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РЕШЕНИЮ ВОПРОСОВ МЕСТНОГО ЗНАЧЕНИЯ – СНИЖЕНИЕ НАПРЯЖЕННОСТИ НА РЫНКЕ ТРУДА НА ТЕРРИТОРИИ СЕЛЬСКОГО ПОСЕЛЕНИЯ ВАСАИЛЬЕВКА МУНИЦИПАЛЬНОГО РАЙОНА ШЕНТАЛИНСКИЙ САМАРСКОЙ ОБЛАСТИ НА 2022 ГОД </w:t>
      </w:r>
    </w:p>
    <w:p w:rsidR="0076181B" w:rsidRDefault="0076181B" w:rsidP="0076181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76181B" w:rsidRDefault="0076181B" w:rsidP="0076181B">
      <w:pPr>
        <w:ind w:right="140"/>
        <w:rPr>
          <w:color w:val="000000"/>
          <w:sz w:val="28"/>
          <w:szCs w:val="28"/>
        </w:rPr>
      </w:pPr>
      <w:r w:rsidRPr="005C6E67">
        <w:rPr>
          <w:color w:val="000000"/>
          <w:sz w:val="28"/>
          <w:szCs w:val="28"/>
        </w:rPr>
        <w:t xml:space="preserve">                                                                                                 «___» __________ 20____г.</w:t>
      </w:r>
    </w:p>
    <w:p w:rsidR="0076181B" w:rsidRDefault="0076181B" w:rsidP="0076181B">
      <w:pPr>
        <w:keepNext/>
        <w:jc w:val="both"/>
        <w:outlineLvl w:val="1"/>
        <w:rPr>
          <w:rFonts w:eastAsia="Calibri"/>
          <w:sz w:val="28"/>
          <w:szCs w:val="28"/>
        </w:rPr>
      </w:pPr>
    </w:p>
    <w:p w:rsidR="0076181B" w:rsidRDefault="0076181B" w:rsidP="0076181B">
      <w:pPr>
        <w:keepNext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Главы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05.10.2021 г. № 58, с одной стороны, и Администрация сельского поселения Васильевка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дальнейшем «Администрация поселения», в лице Главы сельского поселения Морозова Николая Александровича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</w:t>
      </w:r>
      <w:r w:rsidRPr="00AE73AB">
        <w:rPr>
          <w:rFonts w:eastAsia="Calibri"/>
          <w:sz w:val="18"/>
          <w:szCs w:val="18"/>
        </w:rPr>
        <w:t xml:space="preserve"> </w:t>
      </w:r>
      <w:r w:rsidRPr="00AE73AB">
        <w:rPr>
          <w:rFonts w:eastAsia="Calibri"/>
          <w:sz w:val="28"/>
          <w:szCs w:val="28"/>
        </w:rPr>
        <w:t>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Васильевка муниципального района Шенталинский Самарской области, утвержденного решением Собрания представителей сельского поселения Васильевка муниципального района Шенталинский Самарской области от </w:t>
      </w:r>
      <w:r w:rsidRPr="00CC2C36">
        <w:rPr>
          <w:rFonts w:eastAsia="Calibri"/>
          <w:sz w:val="28"/>
          <w:szCs w:val="28"/>
        </w:rPr>
        <w:t>05</w:t>
      </w:r>
      <w:r w:rsidRPr="00CC2C36">
        <w:rPr>
          <w:sz w:val="28"/>
          <w:szCs w:val="28"/>
        </w:rPr>
        <w:t>.10.2021 года № 5</w:t>
      </w:r>
      <w:r>
        <w:rPr>
          <w:sz w:val="28"/>
          <w:szCs w:val="28"/>
        </w:rPr>
        <w:t xml:space="preserve">1,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пунктом 19 части 1 статьи 14</w:t>
      </w:r>
      <w:r w:rsidRPr="00AE73AB">
        <w:rPr>
          <w:rFonts w:eastAsia="Calibri"/>
          <w:sz w:val="28"/>
          <w:szCs w:val="28"/>
        </w:rPr>
        <w:t xml:space="preserve"> Федерального закона от 06.10.2003</w:t>
      </w:r>
      <w:proofErr w:type="gramEnd"/>
      <w:r w:rsidRPr="00AE73AB">
        <w:rPr>
          <w:rFonts w:eastAsia="Calibri"/>
          <w:sz w:val="28"/>
          <w:szCs w:val="28"/>
        </w:rPr>
        <w:t xml:space="preserve"> №</w:t>
      </w:r>
      <w:proofErr w:type="gramStart"/>
      <w:r w:rsidRPr="00AE73AB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ч. 2 ст. 8 Устава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района Самарской области от</w:t>
      </w:r>
      <w:r>
        <w:rPr>
          <w:rFonts w:eastAsia="Calibri"/>
          <w:sz w:val="28"/>
          <w:szCs w:val="28"/>
        </w:rPr>
        <w:t xml:space="preserve"> 16.11.2015 № 14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</w:t>
      </w:r>
      <w:r w:rsidRPr="00AE73AB">
        <w:rPr>
          <w:rFonts w:eastAsia="Calibri"/>
          <w:sz w:val="28"/>
          <w:szCs w:val="28"/>
        </w:rPr>
        <w:t>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</w:t>
      </w:r>
      <w:proofErr w:type="gramEnd"/>
      <w:r w:rsidRPr="00AE73AB">
        <w:rPr>
          <w:rFonts w:eastAsia="Calibri"/>
          <w:sz w:val="28"/>
          <w:szCs w:val="28"/>
        </w:rPr>
        <w:t>, входящих в состав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>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№ 176)</w:t>
      </w:r>
      <w:r>
        <w:rPr>
          <w:rFonts w:eastAsia="Calibri"/>
          <w:sz w:val="28"/>
          <w:szCs w:val="28"/>
        </w:rPr>
        <w:t>, для осуществления функций  предусмотренных статьей 7.2. Федерального Закона от 19.04.1991г.                    № 1032-1 «О занятости населения в Российской Федерации</w:t>
      </w:r>
      <w:r w:rsidRPr="004F4E39">
        <w:rPr>
          <w:color w:val="FF0000"/>
          <w:sz w:val="28"/>
        </w:rPr>
        <w:t xml:space="preserve">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76181B" w:rsidRDefault="0076181B" w:rsidP="0076181B">
      <w:pPr>
        <w:ind w:right="142"/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76181B" w:rsidRDefault="0076181B" w:rsidP="0076181B">
      <w:pPr>
        <w:ind w:right="142"/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поселения, в рамках реализации муниципальной программы «Снижение напряженности на рынке труда муниципального района Шенталинский на 2022-2026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района Шенталинский Самарской области от </w:t>
      </w:r>
      <w:bookmarkStart w:id="1" w:name="_Hlk96416883"/>
      <w:r>
        <w:rPr>
          <w:rFonts w:eastAsia="Calibri"/>
          <w:sz w:val="28"/>
          <w:szCs w:val="28"/>
        </w:rPr>
        <w:t>30.12.2021 № 643-п</w:t>
      </w:r>
      <w:bookmarkEnd w:id="1"/>
      <w:r>
        <w:rPr>
          <w:rFonts w:eastAsia="Calibri"/>
          <w:sz w:val="28"/>
          <w:szCs w:val="28"/>
        </w:rPr>
        <w:t>.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 -</w:t>
      </w:r>
      <w:r>
        <w:rPr>
          <w:sz w:val="28"/>
          <w:szCs w:val="28"/>
        </w:rPr>
        <w:t xml:space="preserve"> организация проведения оплачиваемых общественных работ </w:t>
      </w:r>
      <w:r>
        <w:rPr>
          <w:rFonts w:eastAsia="Calibri"/>
          <w:sz w:val="28"/>
          <w:szCs w:val="28"/>
        </w:rPr>
        <w:t>(далее – переданные полномочия).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76181B" w:rsidRDefault="0076181B" w:rsidP="0076181B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76181B" w:rsidRPr="00187445" w:rsidRDefault="0076181B" w:rsidP="0076181B">
      <w:pPr>
        <w:pStyle w:val="3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 Шенталинский Самарской области</w:t>
      </w:r>
      <w:r w:rsidRPr="0018744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 </w:t>
      </w:r>
      <w:r w:rsidRPr="00632058">
        <w:rPr>
          <w:b w:val="0"/>
          <w:szCs w:val="28"/>
        </w:rPr>
        <w:t xml:space="preserve">«О бюджете муниципального района Шенталинский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</w:t>
      </w:r>
      <w:r w:rsidRPr="00187445">
        <w:rPr>
          <w:b w:val="0"/>
          <w:color w:val="000000"/>
          <w:szCs w:val="28"/>
        </w:rPr>
        <w:t>.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В соответствии с указанным решением объем финансовых средств, необходимый для осуществления переданных полномочий поселению, составляет    8 900,00 (восемь тысяч девятьсот)</w:t>
      </w:r>
      <w:r w:rsidRPr="00EA0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рублей 00 копеек</w:t>
      </w:r>
      <w:r>
        <w:rPr>
          <w:sz w:val="28"/>
          <w:szCs w:val="28"/>
        </w:rPr>
        <w:t>.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76181B" w:rsidRPr="00D32424" w:rsidRDefault="0076181B" w:rsidP="0076181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в бюджет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01.12.2022 года</w:t>
      </w:r>
      <w:r w:rsidRPr="00D32424">
        <w:rPr>
          <w:rFonts w:eastAsia="Calibri"/>
          <w:sz w:val="28"/>
          <w:szCs w:val="28"/>
        </w:rPr>
        <w:t>.</w:t>
      </w:r>
      <w:proofErr w:type="gramEnd"/>
    </w:p>
    <w:p w:rsidR="0076181B" w:rsidRPr="00E46C8C" w:rsidRDefault="0076181B" w:rsidP="0076181B">
      <w:pPr>
        <w:jc w:val="both"/>
        <w:rPr>
          <w:rFonts w:eastAsia="Calibri"/>
          <w:vanish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получение межбюджетных   трансфертов из бюджета </w:t>
      </w:r>
      <w:r w:rsidRPr="00731C9B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72BDB">
        <w:rPr>
          <w:rFonts w:ascii="Times New Roman" w:hAnsi="Times New Roman" w:cs="Times New Roman"/>
          <w:vanish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переданных полномочий;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принимать муниципальные правовые акты по вопросам осуществления переданных полномочий;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76181B" w:rsidRDefault="0076181B" w:rsidP="007618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76181B" w:rsidRDefault="0076181B" w:rsidP="0076181B">
      <w:pPr>
        <w:ind w:firstLine="709"/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76181B" w:rsidRDefault="0076181B" w:rsidP="0076181B">
      <w:pPr>
        <w:ind w:firstLine="709"/>
        <w:jc w:val="both"/>
        <w:rPr>
          <w:b/>
          <w:color w:val="000000"/>
          <w:sz w:val="28"/>
          <w:szCs w:val="28"/>
        </w:rPr>
      </w:pPr>
    </w:p>
    <w:p w:rsidR="0076181B" w:rsidRDefault="0076181B" w:rsidP="0076181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b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76181B" w:rsidRDefault="0076181B" w:rsidP="0076181B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 Рассмотрение и разрешение споров</w:t>
      </w:r>
    </w:p>
    <w:p w:rsidR="0076181B" w:rsidRDefault="0076181B" w:rsidP="0076181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76181B" w:rsidRDefault="0076181B" w:rsidP="0076181B">
      <w:pPr>
        <w:ind w:firstLine="709"/>
        <w:jc w:val="both"/>
        <w:rPr>
          <w:sz w:val="28"/>
          <w:szCs w:val="28"/>
        </w:rPr>
      </w:pPr>
    </w:p>
    <w:p w:rsidR="0076181B" w:rsidRDefault="0076181B" w:rsidP="00761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76181B" w:rsidRDefault="0076181B" w:rsidP="0076181B">
      <w:pPr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2</w:t>
      </w:r>
      <w:r w:rsidRPr="00543AC9">
        <w:rPr>
          <w:rStyle w:val="ab"/>
          <w:vanish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76181B" w:rsidRDefault="0076181B" w:rsidP="0076181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76181B" w:rsidRDefault="0076181B" w:rsidP="0076181B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76181B" w:rsidRDefault="0076181B" w:rsidP="0076181B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76181B" w:rsidRDefault="0076181B" w:rsidP="0076181B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76181B" w:rsidRDefault="0076181B" w:rsidP="0076181B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76181B" w:rsidRDefault="0076181B" w:rsidP="007618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76181B" w:rsidRDefault="0076181B" w:rsidP="0076181B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76181B" w:rsidRDefault="0076181B" w:rsidP="0076181B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</w:p>
    <w:p w:rsidR="0076181B" w:rsidRDefault="0076181B" w:rsidP="0076181B">
      <w:pPr>
        <w:spacing w:after="240"/>
        <w:jc w:val="center"/>
        <w:rPr>
          <w:rFonts w:eastAsia="Calibri"/>
          <w:b/>
          <w:sz w:val="28"/>
          <w:szCs w:val="28"/>
        </w:rPr>
      </w:pPr>
      <w:r w:rsidRPr="00774191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76181B" w:rsidRPr="009C11A4" w:rsidTr="00453FBD">
        <w:tc>
          <w:tcPr>
            <w:tcW w:w="4785" w:type="dxa"/>
          </w:tcPr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t xml:space="preserve">Администрация муниципального </w:t>
            </w:r>
            <w:r w:rsidRPr="009C11A4">
              <w:rPr>
                <w:rFonts w:eastAsia="Calibri"/>
                <w:sz w:val="28"/>
                <w:szCs w:val="28"/>
              </w:rPr>
              <w:lastRenderedPageBreak/>
              <w:t>района Шенталинский Самарской области</w:t>
            </w:r>
          </w:p>
          <w:p w:rsidR="0076181B" w:rsidRDefault="0076181B" w:rsidP="00453FBD">
            <w:pPr>
              <w:rPr>
                <w:rFonts w:eastAsia="Calibri"/>
                <w:sz w:val="28"/>
                <w:szCs w:val="28"/>
              </w:rPr>
            </w:pPr>
          </w:p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 xml:space="preserve">идический </w:t>
            </w:r>
            <w:r w:rsidRPr="009C11A4">
              <w:rPr>
                <w:rFonts w:eastAsia="Calibri"/>
                <w:sz w:val="28"/>
                <w:szCs w:val="28"/>
              </w:rPr>
              <w:t>адрес: 446910, Самарская область, ж/</w:t>
            </w:r>
            <w:proofErr w:type="spellStart"/>
            <w:r w:rsidRPr="009C11A4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9C11A4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C11A4">
              <w:rPr>
                <w:rFonts w:eastAsia="Calibri"/>
                <w:sz w:val="28"/>
                <w:szCs w:val="28"/>
              </w:rPr>
              <w:t>Шентала, 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C11A4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76181B" w:rsidRPr="009C11A4" w:rsidRDefault="0076181B" w:rsidP="00453FBD">
            <w:pPr>
              <w:rPr>
                <w:sz w:val="28"/>
                <w:szCs w:val="28"/>
              </w:rPr>
            </w:pPr>
            <w:r w:rsidRPr="009C11A4">
              <w:rPr>
                <w:sz w:val="28"/>
                <w:szCs w:val="28"/>
              </w:rPr>
              <w:t xml:space="preserve">Банк: ОТДЕЛЕНИЕ САМАРА БАНКА РОССИИ//УФК по Самарской области, </w:t>
            </w:r>
          </w:p>
          <w:p w:rsidR="0076181B" w:rsidRPr="009C11A4" w:rsidRDefault="0076181B" w:rsidP="00453FBD">
            <w:pPr>
              <w:rPr>
                <w:sz w:val="28"/>
                <w:szCs w:val="28"/>
              </w:rPr>
            </w:pPr>
            <w:r w:rsidRPr="009C11A4">
              <w:rPr>
                <w:sz w:val="28"/>
                <w:szCs w:val="28"/>
              </w:rPr>
              <w:t>г. Самара</w:t>
            </w:r>
          </w:p>
          <w:p w:rsidR="0076181B" w:rsidRPr="009C11A4" w:rsidRDefault="0076181B" w:rsidP="00453FBD">
            <w:pPr>
              <w:rPr>
                <w:sz w:val="28"/>
                <w:szCs w:val="28"/>
              </w:rPr>
            </w:pPr>
            <w:r w:rsidRPr="009C11A4">
              <w:rPr>
                <w:sz w:val="28"/>
                <w:szCs w:val="28"/>
              </w:rPr>
              <w:t>БИК:013601205</w:t>
            </w:r>
          </w:p>
          <w:p w:rsidR="0076181B" w:rsidRPr="009C11A4" w:rsidRDefault="0076181B" w:rsidP="00453FBD">
            <w:pPr>
              <w:rPr>
                <w:sz w:val="28"/>
                <w:szCs w:val="28"/>
              </w:rPr>
            </w:pPr>
            <w:r w:rsidRPr="009C11A4">
              <w:rPr>
                <w:sz w:val="28"/>
                <w:szCs w:val="28"/>
                <w:lang w:eastAsia="ar-SA"/>
              </w:rPr>
              <w:t xml:space="preserve">Казначейский счет: </w:t>
            </w:r>
            <w:r w:rsidRPr="009C11A4">
              <w:rPr>
                <w:sz w:val="28"/>
                <w:szCs w:val="28"/>
              </w:rPr>
              <w:t>03231643366480004200</w:t>
            </w:r>
          </w:p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t>Получатель: УФК по Самарской области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C11A4">
              <w:rPr>
                <w:rFonts w:eastAsia="Calibri"/>
                <w:sz w:val="28"/>
                <w:szCs w:val="28"/>
              </w:rPr>
              <w:t xml:space="preserve">("Администрация </w:t>
            </w:r>
            <w:proofErr w:type="spellStart"/>
            <w:r w:rsidRPr="009C11A4">
              <w:rPr>
                <w:rFonts w:eastAsia="Calibri"/>
                <w:sz w:val="28"/>
                <w:szCs w:val="28"/>
              </w:rPr>
              <w:t>Шенталинского</w:t>
            </w:r>
            <w:proofErr w:type="spellEnd"/>
            <w:r w:rsidRPr="009C11A4">
              <w:rPr>
                <w:rFonts w:eastAsia="Calibri"/>
                <w:sz w:val="28"/>
                <w:szCs w:val="28"/>
              </w:rPr>
              <w:t xml:space="preserve"> района" </w:t>
            </w:r>
            <w:proofErr w:type="gramStart"/>
            <w:r w:rsidRPr="009C11A4">
              <w:rPr>
                <w:rFonts w:eastAsia="Calibri"/>
                <w:sz w:val="28"/>
                <w:szCs w:val="28"/>
              </w:rPr>
              <w:t>л</w:t>
            </w:r>
            <w:proofErr w:type="gramEnd"/>
            <w:r w:rsidRPr="009C11A4">
              <w:rPr>
                <w:rFonts w:eastAsia="Calibri"/>
                <w:sz w:val="28"/>
                <w:szCs w:val="28"/>
              </w:rPr>
              <w:t>/с 02423008020)</w:t>
            </w:r>
          </w:p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t>ОКТМО 36648000</w:t>
            </w:r>
          </w:p>
          <w:p w:rsidR="0076181B" w:rsidRPr="009C11A4" w:rsidRDefault="0076181B" w:rsidP="00453F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181B" w:rsidRPr="009C11A4" w:rsidRDefault="0076181B" w:rsidP="0045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9C11A4">
              <w:rPr>
                <w:rFonts w:eastAsia="Calibri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rFonts w:eastAsia="Calibri"/>
                <w:sz w:val="28"/>
                <w:szCs w:val="28"/>
              </w:rPr>
              <w:lastRenderedPageBreak/>
              <w:t>Васильевка</w:t>
            </w:r>
            <w:r w:rsidRPr="009C11A4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76181B" w:rsidRPr="009C11A4" w:rsidRDefault="0076181B" w:rsidP="0045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76181B" w:rsidRDefault="0076181B" w:rsidP="0045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C11A4">
              <w:rPr>
                <w:sz w:val="28"/>
                <w:szCs w:val="28"/>
              </w:rPr>
              <w:t xml:space="preserve"> 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9C11A4">
              <w:rPr>
                <w:sz w:val="28"/>
                <w:szCs w:val="28"/>
              </w:rPr>
              <w:t xml:space="preserve">адрес: </w:t>
            </w:r>
            <w:r w:rsidRPr="00764EC0">
              <w:rPr>
                <w:sz w:val="28"/>
                <w:szCs w:val="28"/>
              </w:rPr>
              <w:t>446935, Самарская область, Шенталинский район, д.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 xml:space="preserve">Васильевка, </w:t>
            </w:r>
          </w:p>
          <w:p w:rsidR="0076181B" w:rsidRPr="00764EC0" w:rsidRDefault="0076181B" w:rsidP="0045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4EC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Молодежная, д.16</w:t>
            </w:r>
          </w:p>
          <w:p w:rsidR="0076181B" w:rsidRPr="00764EC0" w:rsidRDefault="0076181B" w:rsidP="00453FBD">
            <w:pPr>
              <w:pStyle w:val="a7"/>
              <w:jc w:val="left"/>
              <w:rPr>
                <w:bCs/>
                <w:sz w:val="28"/>
                <w:szCs w:val="28"/>
              </w:rPr>
            </w:pPr>
            <w:proofErr w:type="gramStart"/>
            <w:r w:rsidRPr="00764EC0">
              <w:rPr>
                <w:bCs/>
                <w:sz w:val="28"/>
                <w:szCs w:val="28"/>
              </w:rPr>
              <w:t>Р</w:t>
            </w:r>
            <w:proofErr w:type="gramEnd"/>
            <w:r w:rsidRPr="00764EC0">
              <w:rPr>
                <w:bCs/>
                <w:sz w:val="28"/>
                <w:szCs w:val="28"/>
              </w:rPr>
              <w:t>/счет 40204810400000000488      Отделение Самара г. Самара</w:t>
            </w:r>
          </w:p>
          <w:p w:rsidR="0076181B" w:rsidRPr="00764EC0" w:rsidRDefault="0076181B" w:rsidP="00453FBD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БИК 043601001</w:t>
            </w:r>
          </w:p>
          <w:p w:rsidR="0076181B" w:rsidRPr="00764EC0" w:rsidRDefault="0076181B" w:rsidP="00453FBD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ИНН 6369009854      </w:t>
            </w:r>
          </w:p>
          <w:p w:rsidR="0076181B" w:rsidRPr="00764EC0" w:rsidRDefault="0076181B" w:rsidP="00453FBD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ОКПО 79161829   </w:t>
            </w:r>
          </w:p>
          <w:p w:rsidR="0076181B" w:rsidRPr="009C11A4" w:rsidRDefault="0076181B" w:rsidP="00453FBD">
            <w:pPr>
              <w:jc w:val="both"/>
              <w:rPr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КПП 636901001</w:t>
            </w:r>
          </w:p>
        </w:tc>
      </w:tr>
      <w:tr w:rsidR="0076181B" w:rsidRPr="009C11A4" w:rsidTr="00453FBD">
        <w:tc>
          <w:tcPr>
            <w:tcW w:w="4785" w:type="dxa"/>
          </w:tcPr>
          <w:p w:rsidR="0076181B" w:rsidRPr="009C11A4" w:rsidRDefault="0076181B" w:rsidP="00453FB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181B" w:rsidRPr="009C11A4" w:rsidRDefault="0076181B" w:rsidP="00453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76181B" w:rsidRPr="009C11A4" w:rsidTr="00453FBD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76181B" w:rsidRPr="009C11A4" w:rsidTr="00453FBD">
              <w:tc>
                <w:tcPr>
                  <w:tcW w:w="4554" w:type="dxa"/>
                </w:tcPr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>Глава муниципального района Шенталинский Самарской области</w:t>
                  </w:r>
                </w:p>
                <w:p w:rsidR="0076181B" w:rsidRPr="009C11A4" w:rsidRDefault="0076181B" w:rsidP="00453FBD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6181B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>_______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>_      А.М.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C11A4"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</w:t>
                  </w:r>
                  <w:r w:rsidRPr="009C11A4">
                    <w:rPr>
                      <w:rFonts w:eastAsia="Calibri"/>
                    </w:rPr>
                    <w:t>(подпись)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                  </w:t>
                  </w:r>
                  <w:r w:rsidRPr="009C11A4">
                    <w:rPr>
                      <w:rFonts w:eastAsia="Calibri"/>
                    </w:rPr>
                    <w:t>(Ф.И.О.)</w:t>
                  </w:r>
                </w:p>
                <w:p w:rsidR="0076181B" w:rsidRPr="009C11A4" w:rsidRDefault="0076181B" w:rsidP="00453F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9C11A4">
                    <w:rPr>
                      <w:rFonts w:eastAsia="Calibri"/>
                    </w:rPr>
                    <w:t xml:space="preserve">     М.П. 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</w:rPr>
                  </w:pPr>
                </w:p>
                <w:p w:rsidR="0076181B" w:rsidRPr="009C11A4" w:rsidRDefault="0076181B" w:rsidP="00453F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76181B" w:rsidRPr="009C11A4" w:rsidRDefault="0076181B" w:rsidP="00453F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76181B" w:rsidRPr="009C11A4" w:rsidTr="00453FBD">
              <w:trPr>
                <w:trHeight w:val="2619"/>
              </w:trPr>
              <w:tc>
                <w:tcPr>
                  <w:tcW w:w="4554" w:type="dxa"/>
                </w:tcPr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Васильевка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Шенталинский Самарской области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_____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___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>.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Морозов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        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</w:rPr>
                  </w:pP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  </w:t>
                  </w:r>
                  <w:r w:rsidRPr="009C11A4">
                    <w:rPr>
                      <w:rFonts w:eastAsia="Calibri"/>
                    </w:rPr>
                    <w:t>(подпись)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</w:t>
                  </w:r>
                  <w:r w:rsidRPr="009C11A4">
                    <w:rPr>
                      <w:rFonts w:eastAsia="Calibri"/>
                      <w:sz w:val="28"/>
                      <w:szCs w:val="28"/>
                    </w:rPr>
                    <w:t xml:space="preserve">               </w:t>
                  </w:r>
                  <w:r w:rsidRPr="009C11A4">
                    <w:rPr>
                      <w:rFonts w:eastAsia="Calibri"/>
                    </w:rPr>
                    <w:t>(Ф.И.О.)</w:t>
                  </w:r>
                </w:p>
                <w:p w:rsidR="0076181B" w:rsidRPr="009C11A4" w:rsidRDefault="0076181B" w:rsidP="00453F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9C11A4">
                    <w:rPr>
                      <w:rFonts w:eastAsia="Calibri"/>
                    </w:rPr>
                    <w:t xml:space="preserve">          М.П. </w:t>
                  </w:r>
                </w:p>
                <w:p w:rsidR="0076181B" w:rsidRPr="009C11A4" w:rsidRDefault="0076181B" w:rsidP="00453FBD">
                  <w:pPr>
                    <w:rPr>
                      <w:rFonts w:eastAsia="Calibri"/>
                    </w:rPr>
                  </w:pPr>
                </w:p>
                <w:p w:rsidR="0076181B" w:rsidRPr="009C11A4" w:rsidRDefault="0076181B" w:rsidP="00453FB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76181B" w:rsidRPr="009C11A4" w:rsidRDefault="0076181B" w:rsidP="00453FBD">
            <w:pPr>
              <w:spacing w:after="240"/>
              <w:rPr>
                <w:rFonts w:eastAsia="Calibri"/>
                <w:sz w:val="28"/>
                <w:szCs w:val="28"/>
              </w:rPr>
            </w:pPr>
          </w:p>
        </w:tc>
      </w:tr>
    </w:tbl>
    <w:p w:rsidR="0076181B" w:rsidRPr="009C11A4" w:rsidRDefault="0076181B" w:rsidP="0076181B">
      <w:pPr>
        <w:tabs>
          <w:tab w:val="left" w:pos="1260"/>
        </w:tabs>
        <w:ind w:firstLine="709"/>
        <w:jc w:val="center"/>
        <w:rPr>
          <w:color w:val="000000"/>
          <w:sz w:val="28"/>
          <w:szCs w:val="28"/>
        </w:rPr>
      </w:pPr>
    </w:p>
    <w:p w:rsidR="0076181B" w:rsidRPr="005F6AFD" w:rsidRDefault="0076181B" w:rsidP="0076181B">
      <w:pPr>
        <w:rPr>
          <w:sz w:val="28"/>
        </w:rPr>
      </w:pPr>
    </w:p>
    <w:p w:rsidR="0076181B" w:rsidRPr="00C7129C" w:rsidRDefault="0076181B" w:rsidP="00C7129C">
      <w:pPr>
        <w:jc w:val="both"/>
        <w:rPr>
          <w:sz w:val="28"/>
          <w:szCs w:val="28"/>
        </w:rPr>
      </w:pPr>
    </w:p>
    <w:sectPr w:rsidR="0076181B" w:rsidRPr="00C7129C" w:rsidSect="00C16FB6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270" w:rsidRDefault="00174270" w:rsidP="0076181B">
      <w:r>
        <w:separator/>
      </w:r>
    </w:p>
  </w:endnote>
  <w:endnote w:type="continuationSeparator" w:id="0">
    <w:p w:rsidR="00174270" w:rsidRDefault="00174270" w:rsidP="0076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270" w:rsidRDefault="00174270" w:rsidP="0076181B">
      <w:r>
        <w:separator/>
      </w:r>
    </w:p>
  </w:footnote>
  <w:footnote w:type="continuationSeparator" w:id="0">
    <w:p w:rsidR="00174270" w:rsidRDefault="00174270" w:rsidP="0076181B">
      <w:r>
        <w:continuationSeparator/>
      </w:r>
    </w:p>
  </w:footnote>
  <w:footnote w:id="1">
    <w:p w:rsidR="0076181B" w:rsidRPr="00420E6D" w:rsidRDefault="0076181B" w:rsidP="0076181B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76181B" w:rsidRPr="00420E6D" w:rsidRDefault="0076181B" w:rsidP="007618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76181B" w:rsidRPr="00420E6D" w:rsidRDefault="0076181B" w:rsidP="0076181B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76181B" w:rsidRPr="00420E6D" w:rsidRDefault="0076181B" w:rsidP="0076181B">
      <w:pPr>
        <w:ind w:firstLine="709"/>
      </w:pPr>
      <w:r>
        <w:rPr>
          <w:vertAlign w:val="superscript"/>
        </w:rPr>
        <w:t>2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76181B" w:rsidRPr="00420E6D" w:rsidRDefault="0076181B" w:rsidP="0076181B">
      <w:pPr>
        <w:pStyle w:val="a9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4516"/>
    <w:rsid w:val="000848D0"/>
    <w:rsid w:val="00094DCA"/>
    <w:rsid w:val="00096810"/>
    <w:rsid w:val="000B4336"/>
    <w:rsid w:val="000C6752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74270"/>
    <w:rsid w:val="00186E2C"/>
    <w:rsid w:val="00193C52"/>
    <w:rsid w:val="00195ADA"/>
    <w:rsid w:val="00197648"/>
    <w:rsid w:val="001A4C08"/>
    <w:rsid w:val="001A5D23"/>
    <w:rsid w:val="001B6B9A"/>
    <w:rsid w:val="001B6E49"/>
    <w:rsid w:val="001C479A"/>
    <w:rsid w:val="001D1998"/>
    <w:rsid w:val="001D1EBA"/>
    <w:rsid w:val="001E4381"/>
    <w:rsid w:val="001E7827"/>
    <w:rsid w:val="001F234A"/>
    <w:rsid w:val="001F5FB2"/>
    <w:rsid w:val="00216BF4"/>
    <w:rsid w:val="00225413"/>
    <w:rsid w:val="00232377"/>
    <w:rsid w:val="0024215B"/>
    <w:rsid w:val="00253774"/>
    <w:rsid w:val="00255E65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12DEF"/>
    <w:rsid w:val="00350CC0"/>
    <w:rsid w:val="00357E86"/>
    <w:rsid w:val="00363FD3"/>
    <w:rsid w:val="0036489A"/>
    <w:rsid w:val="00375C69"/>
    <w:rsid w:val="00376423"/>
    <w:rsid w:val="0038123C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3F7BF4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E6427"/>
    <w:rsid w:val="004F5453"/>
    <w:rsid w:val="00503A96"/>
    <w:rsid w:val="00506CA5"/>
    <w:rsid w:val="00510B12"/>
    <w:rsid w:val="00512501"/>
    <w:rsid w:val="00516006"/>
    <w:rsid w:val="00531701"/>
    <w:rsid w:val="00534643"/>
    <w:rsid w:val="00535A14"/>
    <w:rsid w:val="0054249E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F480F"/>
    <w:rsid w:val="005F682A"/>
    <w:rsid w:val="00614BEC"/>
    <w:rsid w:val="00615B2F"/>
    <w:rsid w:val="00637FA8"/>
    <w:rsid w:val="006446B2"/>
    <w:rsid w:val="0064618E"/>
    <w:rsid w:val="00646F64"/>
    <w:rsid w:val="00657422"/>
    <w:rsid w:val="0066380D"/>
    <w:rsid w:val="00664D78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12B3"/>
    <w:rsid w:val="00715B65"/>
    <w:rsid w:val="0071715A"/>
    <w:rsid w:val="00722369"/>
    <w:rsid w:val="0073123E"/>
    <w:rsid w:val="007407FB"/>
    <w:rsid w:val="00753AFA"/>
    <w:rsid w:val="0076181B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F1CC7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7161"/>
    <w:rsid w:val="008A5E4F"/>
    <w:rsid w:val="008B2446"/>
    <w:rsid w:val="008C6417"/>
    <w:rsid w:val="008C6690"/>
    <w:rsid w:val="008D346A"/>
    <w:rsid w:val="008E1697"/>
    <w:rsid w:val="008E2DE8"/>
    <w:rsid w:val="008E4B81"/>
    <w:rsid w:val="00915112"/>
    <w:rsid w:val="00951351"/>
    <w:rsid w:val="00962521"/>
    <w:rsid w:val="0096631B"/>
    <w:rsid w:val="00976EBD"/>
    <w:rsid w:val="009771E1"/>
    <w:rsid w:val="00985E3E"/>
    <w:rsid w:val="009955A8"/>
    <w:rsid w:val="009A44DC"/>
    <w:rsid w:val="009A493D"/>
    <w:rsid w:val="009A5C14"/>
    <w:rsid w:val="009B6BB5"/>
    <w:rsid w:val="009C5286"/>
    <w:rsid w:val="009C53CC"/>
    <w:rsid w:val="009E4543"/>
    <w:rsid w:val="009F299D"/>
    <w:rsid w:val="00A23AB3"/>
    <w:rsid w:val="00A534BD"/>
    <w:rsid w:val="00A7105C"/>
    <w:rsid w:val="00A74007"/>
    <w:rsid w:val="00A85737"/>
    <w:rsid w:val="00AA5ED7"/>
    <w:rsid w:val="00AB22D2"/>
    <w:rsid w:val="00AB4D6D"/>
    <w:rsid w:val="00AD2F5A"/>
    <w:rsid w:val="00AE734D"/>
    <w:rsid w:val="00AF0093"/>
    <w:rsid w:val="00AF04AD"/>
    <w:rsid w:val="00AF14B3"/>
    <w:rsid w:val="00B00474"/>
    <w:rsid w:val="00B04156"/>
    <w:rsid w:val="00B05AEA"/>
    <w:rsid w:val="00B0696D"/>
    <w:rsid w:val="00B06E50"/>
    <w:rsid w:val="00B10804"/>
    <w:rsid w:val="00B13EEF"/>
    <w:rsid w:val="00B46F77"/>
    <w:rsid w:val="00B55BDE"/>
    <w:rsid w:val="00B64358"/>
    <w:rsid w:val="00B969B2"/>
    <w:rsid w:val="00BB052B"/>
    <w:rsid w:val="00BB2FE5"/>
    <w:rsid w:val="00BB54F2"/>
    <w:rsid w:val="00BB6923"/>
    <w:rsid w:val="00BE2924"/>
    <w:rsid w:val="00C1068D"/>
    <w:rsid w:val="00C16FB6"/>
    <w:rsid w:val="00C27DC8"/>
    <w:rsid w:val="00C30FBF"/>
    <w:rsid w:val="00C31D56"/>
    <w:rsid w:val="00C332BB"/>
    <w:rsid w:val="00C7129C"/>
    <w:rsid w:val="00C97B79"/>
    <w:rsid w:val="00CA7547"/>
    <w:rsid w:val="00CB3AE8"/>
    <w:rsid w:val="00CC3425"/>
    <w:rsid w:val="00CC5B66"/>
    <w:rsid w:val="00CE03AF"/>
    <w:rsid w:val="00CE14F4"/>
    <w:rsid w:val="00D06891"/>
    <w:rsid w:val="00D1697B"/>
    <w:rsid w:val="00D270B6"/>
    <w:rsid w:val="00D34E8B"/>
    <w:rsid w:val="00D35345"/>
    <w:rsid w:val="00D44421"/>
    <w:rsid w:val="00D62041"/>
    <w:rsid w:val="00D700BB"/>
    <w:rsid w:val="00D748A1"/>
    <w:rsid w:val="00D841A5"/>
    <w:rsid w:val="00D94A45"/>
    <w:rsid w:val="00D95B26"/>
    <w:rsid w:val="00D95C95"/>
    <w:rsid w:val="00D95E53"/>
    <w:rsid w:val="00DA7508"/>
    <w:rsid w:val="00DD0233"/>
    <w:rsid w:val="00DE475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57244"/>
    <w:rsid w:val="00E61697"/>
    <w:rsid w:val="00E63AAA"/>
    <w:rsid w:val="00E65117"/>
    <w:rsid w:val="00E736E7"/>
    <w:rsid w:val="00EA3D88"/>
    <w:rsid w:val="00EB0C65"/>
    <w:rsid w:val="00EB41B7"/>
    <w:rsid w:val="00EB4271"/>
    <w:rsid w:val="00EB7F24"/>
    <w:rsid w:val="00EC1473"/>
    <w:rsid w:val="00ED1C02"/>
    <w:rsid w:val="00ED7DB4"/>
    <w:rsid w:val="00EF3640"/>
    <w:rsid w:val="00F019B5"/>
    <w:rsid w:val="00F11540"/>
    <w:rsid w:val="00F3312D"/>
    <w:rsid w:val="00F514BB"/>
    <w:rsid w:val="00F5613A"/>
    <w:rsid w:val="00F63839"/>
    <w:rsid w:val="00F66D19"/>
    <w:rsid w:val="00F727AF"/>
    <w:rsid w:val="00F72F2B"/>
    <w:rsid w:val="00F7345E"/>
    <w:rsid w:val="00F772D4"/>
    <w:rsid w:val="00F938A9"/>
    <w:rsid w:val="00FB5566"/>
    <w:rsid w:val="00FC062F"/>
    <w:rsid w:val="00FD08EF"/>
    <w:rsid w:val="00FE1547"/>
    <w:rsid w:val="00FE3C63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F14B3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Body Text"/>
    <w:basedOn w:val="a"/>
    <w:link w:val="a8"/>
    <w:rsid w:val="0076181B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76181B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76181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6181B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76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618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rsid w:val="0076181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6181B"/>
    <w:rPr>
      <w:rFonts w:ascii="Times New Roman" w:eastAsia="Times New Roman" w:hAnsi="Times New Roman"/>
    </w:rPr>
  </w:style>
  <w:style w:type="character" w:styleId="ab">
    <w:name w:val="footnote reference"/>
    <w:rsid w:val="0076181B"/>
    <w:rPr>
      <w:vertAlign w:val="superscript"/>
    </w:rPr>
  </w:style>
  <w:style w:type="paragraph" w:styleId="ac">
    <w:name w:val="List Paragraph"/>
    <w:basedOn w:val="a"/>
    <w:uiPriority w:val="34"/>
    <w:qFormat/>
    <w:rsid w:val="0076181B"/>
    <w:pPr>
      <w:ind w:left="708"/>
      <w:jc w:val="both"/>
    </w:pPr>
  </w:style>
  <w:style w:type="character" w:customStyle="1" w:styleId="10">
    <w:name w:val="Заголовок 1 Знак"/>
    <w:basedOn w:val="a0"/>
    <w:link w:val="1"/>
    <w:rsid w:val="00AF14B3"/>
    <w:rPr>
      <w:rFonts w:ascii="Times New Roman" w:eastAsia="Arial Unicode MS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6DC2A-F715-4624-9022-548129EF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1271</Words>
  <Characters>11026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Vasilevka</cp:lastModifiedBy>
  <cp:revision>44</cp:revision>
  <cp:lastPrinted>2022-03-23T09:51:00Z</cp:lastPrinted>
  <dcterms:created xsi:type="dcterms:W3CDTF">2018-12-05T07:12:00Z</dcterms:created>
  <dcterms:modified xsi:type="dcterms:W3CDTF">2022-04-12T00:46:00Z</dcterms:modified>
</cp:coreProperties>
</file>