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C7" w:rsidRDefault="00056BC7" w:rsidP="0025125F">
      <w:pPr>
        <w:pStyle w:val="2"/>
        <w:contextualSpacing/>
        <w:jc w:val="right"/>
        <w:rPr>
          <w:b/>
          <w:kern w:val="2"/>
          <w:sz w:val="24"/>
        </w:rPr>
      </w:pPr>
    </w:p>
    <w:p w:rsidR="00056BC7" w:rsidRDefault="00056BC7" w:rsidP="0025125F">
      <w:pPr>
        <w:pStyle w:val="2"/>
        <w:contextualSpacing/>
        <w:jc w:val="right"/>
        <w:rPr>
          <w:b/>
          <w:kern w:val="2"/>
          <w:sz w:val="24"/>
        </w:rPr>
      </w:pPr>
    </w:p>
    <w:p w:rsidR="00056BC7" w:rsidRDefault="00056BC7" w:rsidP="00056BC7">
      <w:pPr>
        <w:rPr>
          <w:b/>
          <w:kern w:val="2"/>
          <w:sz w:val="24"/>
        </w:rPr>
      </w:pPr>
      <w:r>
        <w:rPr>
          <w:b/>
          <w:kern w:val="2"/>
          <w:sz w:val="24"/>
        </w:rPr>
        <w:tab/>
      </w:r>
    </w:p>
    <w:tbl>
      <w:tblPr>
        <w:tblW w:w="0" w:type="auto"/>
        <w:tblLook w:val="00A0"/>
      </w:tblPr>
      <w:tblGrid>
        <w:gridCol w:w="4785"/>
        <w:gridCol w:w="4785"/>
      </w:tblGrid>
      <w:tr w:rsidR="00056BC7" w:rsidRPr="001A6F59" w:rsidTr="00B7138B">
        <w:trPr>
          <w:trHeight w:val="4493"/>
        </w:trPr>
        <w:tc>
          <w:tcPr>
            <w:tcW w:w="4785" w:type="dxa"/>
          </w:tcPr>
          <w:p w:rsidR="00056BC7" w:rsidRPr="001B5308" w:rsidRDefault="00056BC7" w:rsidP="00B71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290" cy="669925"/>
                  <wp:effectExtent l="0" t="0" r="0" b="0"/>
                  <wp:docPr id="2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Васильевка                муниципального района    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 xml:space="preserve">Шенталинский          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056BC7" w:rsidRPr="00056BC7" w:rsidRDefault="00056BC7" w:rsidP="00056BC7">
            <w:pPr>
              <w:keepNext/>
              <w:jc w:val="center"/>
              <w:outlineLvl w:val="0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  <w:t>ПОСТАНОВЛЕНИЕ</w:t>
            </w:r>
          </w:p>
          <w:p w:rsidR="00056BC7" w:rsidRPr="00F839FA" w:rsidRDefault="00056BC7" w:rsidP="00B7138B">
            <w:pPr>
              <w:pStyle w:val="a3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      </w:t>
            </w:r>
            <w:r w:rsidRPr="00F839FA">
              <w:rPr>
                <w:b/>
                <w:lang w:eastAsia="ru-RU"/>
              </w:rPr>
              <w:t xml:space="preserve">от </w:t>
            </w:r>
            <w:r w:rsidR="001A6F59">
              <w:rPr>
                <w:b/>
                <w:sz w:val="24"/>
                <w:szCs w:val="24"/>
                <w:lang w:eastAsia="ru-RU"/>
              </w:rPr>
              <w:t xml:space="preserve">   __.05.2020г.    № </w:t>
            </w:r>
            <w:proofErr w:type="spellStart"/>
            <w:r w:rsidR="001A6F59">
              <w:rPr>
                <w:b/>
                <w:sz w:val="24"/>
                <w:szCs w:val="24"/>
                <w:lang w:eastAsia="ru-RU"/>
              </w:rPr>
              <w:t>_</w:t>
            </w:r>
            <w:proofErr w:type="gramStart"/>
            <w:r w:rsidR="001A6F59">
              <w:rPr>
                <w:b/>
                <w:sz w:val="24"/>
                <w:szCs w:val="24"/>
                <w:lang w:eastAsia="ru-RU"/>
              </w:rPr>
              <w:t>_</w:t>
            </w:r>
            <w:r w:rsidRPr="00F839FA">
              <w:rPr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F839FA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839FA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056BC7" w:rsidRPr="002B0C18" w:rsidRDefault="00056BC7" w:rsidP="00B7138B">
            <w:pPr>
              <w:pStyle w:val="a3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056BC7" w:rsidRDefault="00056BC7" w:rsidP="00056B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056BC7" w:rsidRPr="00A662CC" w:rsidRDefault="00056BC7" w:rsidP="00056B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662CC">
              <w:rPr>
                <w:sz w:val="20"/>
                <w:szCs w:val="20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A662CC">
              <w:rPr>
                <w:sz w:val="20"/>
                <w:szCs w:val="20"/>
              </w:rPr>
              <w:t xml:space="preserve"> 8(84652)45</w:t>
            </w:r>
          </w:p>
          <w:p w:rsidR="00056BC7" w:rsidRPr="000D5E53" w:rsidRDefault="00056BC7" w:rsidP="00056BC7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0D5E5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D5E5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0D5E5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0D5E5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1A6F59" w:rsidRDefault="001A6F59" w:rsidP="00B7138B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  <w:p w:rsidR="001A6F59" w:rsidRDefault="001A6F59" w:rsidP="001A6F59">
            <w:pPr>
              <w:rPr>
                <w:sz w:val="28"/>
                <w:szCs w:val="20"/>
                <w:lang w:val="en-US"/>
              </w:rPr>
            </w:pPr>
          </w:p>
          <w:p w:rsidR="00056BC7" w:rsidRPr="001A6F59" w:rsidRDefault="001A6F59" w:rsidP="001A6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5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25125F" w:rsidRPr="00A662CC" w:rsidRDefault="0025125F" w:rsidP="0025125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1F8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E301A0">
        <w:rPr>
          <w:rFonts w:ascii="Times New Roman" w:hAnsi="Times New Roman" w:cs="Times New Roman"/>
          <w:sz w:val="24"/>
          <w:szCs w:val="24"/>
        </w:rPr>
        <w:t xml:space="preserve"> </w:t>
      </w:r>
      <w:r w:rsidRPr="00E301A0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порядке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b w:val="0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>Шенталинский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Самарской области</w:t>
      </w: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E301A0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21 мар</w:t>
      </w:r>
      <w:r>
        <w:rPr>
          <w:rFonts w:ascii="Times New Roman" w:hAnsi="Times New Roman" w:cs="Times New Roman"/>
          <w:sz w:val="24"/>
          <w:szCs w:val="24"/>
        </w:rPr>
        <w:t>та 2017 №172 «</w:t>
      </w:r>
      <w:r w:rsidRPr="00E301A0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с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Шенталинский </w:t>
      </w:r>
      <w:r w:rsidRPr="00E301A0">
        <w:rPr>
          <w:rFonts w:ascii="Times New Roman" w:hAnsi="Times New Roman" w:cs="Times New Roman"/>
          <w:sz w:val="24"/>
          <w:szCs w:val="24"/>
        </w:rPr>
        <w:t>Самарской области согласно приложению к настоящему Постановлению.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Васильепвка</w:t>
      </w:r>
      <w:r w:rsidRPr="00E301A0">
        <w:rPr>
          <w:rFonts w:ascii="Times New Roman" w:hAnsi="Times New Roman" w:cs="Times New Roman"/>
          <w:sz w:val="24"/>
          <w:szCs w:val="24"/>
        </w:rPr>
        <w:t>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01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1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056BC7">
        <w:rPr>
          <w:rFonts w:ascii="Times New Roman" w:hAnsi="Times New Roman" w:cs="Times New Roman"/>
          <w:sz w:val="24"/>
          <w:szCs w:val="24"/>
        </w:rPr>
        <w:t>вления возложить на заместителя главы сельского поселения Чугунову Т.Ф.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1A0">
        <w:rPr>
          <w:rFonts w:ascii="Times New Roman" w:hAnsi="Times New Roman"/>
          <w:sz w:val="24"/>
          <w:szCs w:val="24"/>
        </w:rPr>
        <w:br w:type="page"/>
      </w:r>
    </w:p>
    <w:p w:rsidR="0025125F" w:rsidRPr="00B03DFD" w:rsidRDefault="0025125F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5125F" w:rsidRPr="00B03DFD" w:rsidRDefault="0025125F" w:rsidP="0025125F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к Постановлению</w:t>
      </w:r>
      <w:r w:rsidR="00A662CC">
        <w:rPr>
          <w:rFonts w:ascii="Times New Roman" w:hAnsi="Times New Roman" w:cs="Times New Roman"/>
          <w:szCs w:val="22"/>
        </w:rPr>
        <w:t xml:space="preserve"> от 26.05.2020г. № 18</w:t>
      </w:r>
      <w:r w:rsidR="00056BC7">
        <w:rPr>
          <w:rFonts w:ascii="Times New Roman" w:hAnsi="Times New Roman" w:cs="Times New Roman"/>
          <w:szCs w:val="22"/>
        </w:rPr>
        <w:t>-п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B03DFD">
        <w:rPr>
          <w:rFonts w:ascii="Times New Roman" w:hAnsi="Times New Roman" w:cs="Times New Roman"/>
          <w:szCs w:val="22"/>
        </w:rPr>
        <w:t>ПОЛОЖЕНИЕ</w:t>
      </w: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B03DFD">
        <w:rPr>
          <w:rFonts w:ascii="Times New Roman" w:hAnsi="Times New Roman" w:cs="Times New Roman"/>
          <w:b w:val="0"/>
          <w:szCs w:val="22"/>
        </w:rPr>
        <w:t xml:space="preserve">о порядке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b w:val="0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kern w:val="2"/>
          <w:szCs w:val="22"/>
        </w:rPr>
        <w:t>Шентала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Самарской области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 Общие положения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B03DFD">
        <w:rPr>
          <w:rFonts w:ascii="Times New Roman" w:hAnsi="Times New Roman" w:cs="Times New Roman"/>
          <w:szCs w:val="22"/>
        </w:rPr>
        <w:t xml:space="preserve">Настоящий Порядок в соответствии со </w:t>
      </w:r>
      <w:hyperlink r:id="rId8" w:history="1">
        <w:r w:rsidRPr="00B03DFD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B03DFD">
        <w:rPr>
          <w:rFonts w:ascii="Times New Roman" w:hAnsi="Times New Roman" w:cs="Times New Roman"/>
          <w:szCs w:val="22"/>
        </w:rPr>
        <w:t xml:space="preserve"> Закона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«2</w:t>
      </w:r>
      <w:r w:rsidRPr="00B03DFD">
        <w:rPr>
          <w:rFonts w:ascii="Times New Roman" w:hAnsi="Times New Roman" w:cs="Times New Roman"/>
          <w:szCs w:val="22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Закон Самарской области N 23-ГД), </w:t>
      </w:r>
      <w:hyperlink r:id="rId9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</w:t>
      </w:r>
      <w:r>
        <w:rPr>
          <w:rFonts w:ascii="Times New Roman" w:hAnsi="Times New Roman" w:cs="Times New Roman"/>
          <w:szCs w:val="22"/>
        </w:rPr>
        <w:t>ти от 21 марта 2017 года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B03DFD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B03DFD"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Шенталинский </w:t>
      </w:r>
      <w:r w:rsidRPr="00B03DFD">
        <w:rPr>
          <w:rFonts w:ascii="Times New Roman" w:hAnsi="Times New Roman" w:cs="Times New Roman"/>
          <w:szCs w:val="22"/>
        </w:rPr>
        <w:t>Самарской</w:t>
      </w:r>
      <w:proofErr w:type="gramEnd"/>
      <w:r w:rsidRPr="00B03DFD">
        <w:rPr>
          <w:rFonts w:ascii="Times New Roman" w:hAnsi="Times New Roman" w:cs="Times New Roman"/>
          <w:szCs w:val="22"/>
        </w:rPr>
        <w:t xml:space="preserve"> области определяет процедуру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B03DFD">
        <w:rPr>
          <w:rFonts w:ascii="Times New Roman" w:hAnsi="Times New Roman" w:cs="Times New Roman"/>
          <w:szCs w:val="22"/>
        </w:rPr>
        <w:t>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поселения.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1.2. Правовую основу проведения антикоррупционного мониторинга в сельском поселении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составляют: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1" w:history="1">
        <w:r w:rsidRPr="00B03DFD">
          <w:rPr>
            <w:rFonts w:ascii="Times New Roman" w:hAnsi="Times New Roman" w:cs="Times New Roman"/>
            <w:color w:val="0000FF"/>
            <w:szCs w:val="22"/>
          </w:rPr>
          <w:t>Конституция</w:t>
        </w:r>
      </w:hyperlink>
      <w:r w:rsidRPr="00B03DF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Федеральный </w:t>
      </w:r>
      <w:hyperlink r:id="rId12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от</w:t>
      </w:r>
      <w:r>
        <w:rPr>
          <w:rFonts w:ascii="Times New Roman" w:hAnsi="Times New Roman" w:cs="Times New Roman"/>
          <w:szCs w:val="22"/>
        </w:rPr>
        <w:t xml:space="preserve"> 25 декабря 2008 года N 273-ФЗ «</w:t>
      </w:r>
      <w:r w:rsidRPr="00B03DFD">
        <w:rPr>
          <w:rFonts w:ascii="Times New Roman" w:hAnsi="Times New Roman" w:cs="Times New Roman"/>
          <w:szCs w:val="22"/>
        </w:rPr>
        <w:t>О противодействии коррупции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Федеральный закон N 273-ФЗ);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3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</w:t>
      </w:r>
      <w:bookmarkStart w:id="1" w:name="_GoBack"/>
      <w:bookmarkEnd w:id="1"/>
      <w:r>
        <w:rPr>
          <w:rFonts w:ascii="Times New Roman" w:hAnsi="Times New Roman" w:cs="Times New Roman"/>
          <w:szCs w:val="22"/>
        </w:rPr>
        <w:t>«</w:t>
      </w:r>
      <w:r w:rsidRPr="00B03DFD">
        <w:rPr>
          <w:rFonts w:ascii="Times New Roman" w:hAnsi="Times New Roman" w:cs="Times New Roman"/>
          <w:szCs w:val="22"/>
        </w:rPr>
        <w:t>О противодействи</w:t>
      </w:r>
      <w:r>
        <w:rPr>
          <w:rFonts w:ascii="Times New Roman" w:hAnsi="Times New Roman" w:cs="Times New Roman"/>
          <w:szCs w:val="22"/>
        </w:rPr>
        <w:t>и коррупции в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области от 21 марта 2017 года</w:t>
      </w:r>
      <w:r>
        <w:rPr>
          <w:rFonts w:ascii="Times New Roman" w:hAnsi="Times New Roman" w:cs="Times New Roman"/>
          <w:szCs w:val="22"/>
        </w:rPr>
        <w:t xml:space="preserve">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1.3. Для целей настоящего Порядка используются понятия, установленные Федеральным </w:t>
      </w:r>
      <w:hyperlink r:id="rId15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N 273-ФЗ и </w:t>
      </w:r>
      <w:hyperlink r:id="rId16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 N 23-ГД.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1.4. Антикоррупционный мониторинг проводится администрацией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1.5. Антикоррупционный мониторинг проводится по мере необходимости, но не реже одного раза в год.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 Цели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2.1. Целями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оценка уровня восприятия населением реализуемых на территории городского округа мер антикоррупционной направленности.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 Задачи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3.1. Задачами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определение сфер деятельности в городском округе с высокими коррупционными рисками;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2) выявление причин и условий, способствующих коррупционным проявлениям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оценка влияния реализации антикоррупционных мер на коррупционную обстановку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4) выявление ключевых направлений деятельности органов местного самоуправления городского округа по противодействию коррупции, предупреждению возможностей возникновения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 и формированию антикоррупционного общественного мнения;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информирование органов государственной власти Самарской области, органов местного самоуправления и населения городского округа о реальном состоянии дел, связанных с деятельностью по противодействию коррупции в городском округе.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 Основные этапы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4.1. Основными этапами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подготовка плана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разработка форм опросных листов социологического исследования для муниципальных служащих;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разработка и методика учета и проведения результатов социологического исследования;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проведение анализа данных официальной статистики отдела О</w:t>
      </w:r>
      <w:r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 xml:space="preserve">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 о преступлениях коррупционного характера;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проведение мониторинга средств массовой информации городского округа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проведение анализа реализации антикоррупционных программ (планов) по противодействию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оценка эффективности реализации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подготовка сводного отчета о результатах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12)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13) размещение результатов антикоррупционного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14) направление информации о результатах антикоррупционного мониторинга в Департамент по вопросам правопорядка и противодействия коррупции Самарской области.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 Формы и методы проведения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5.2. При проведении антикоррупционного мониторинга используются: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методы социологических исследований;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системный метод;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- синтетический и аналитический методы.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 Основные источники информации, используемые</w:t>
      </w:r>
    </w:p>
    <w:p w:rsidR="0025125F" w:rsidRPr="00B03DFD" w:rsidRDefault="0025125F" w:rsidP="0025125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при проведении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6.1. Основные источники информации, используемые при проведении антикоррупционного мониторинга: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1) данные официальной статистики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Самарской области (по согласованию)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результаты мониторинга средств массовой информации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материалы независимых опросов общественного мнения, опубликованные в средствах массовой информации;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материалы работы в части приема сообщений граждан о коррупционных правонарушениях;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материалы обобщения положительного опыта работы по антикоррупционному поведению предпринимателей.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8. Результаты работ по антикоррупционному мониторингу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kern w:val="2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8.1. Результаты работы по антикоррупционному мониторингу - обобщенная, структурированная информация (отчет) размещается на официальном сайте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в информационно-телекоммуникационной сети Интернет.</w:t>
      </w:r>
    </w:p>
    <w:p w:rsidR="003768F7" w:rsidRDefault="003768F7"/>
    <w:sectPr w:rsidR="003768F7" w:rsidSect="004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50"/>
    <w:rsid w:val="00056BC7"/>
    <w:rsid w:val="001A6F59"/>
    <w:rsid w:val="0025125F"/>
    <w:rsid w:val="003768F7"/>
    <w:rsid w:val="003B4005"/>
    <w:rsid w:val="0041752E"/>
    <w:rsid w:val="00452CC5"/>
    <w:rsid w:val="00A662CC"/>
    <w:rsid w:val="00B770EA"/>
    <w:rsid w:val="00F1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BC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BC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056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3" Type="http://schemas.openxmlformats.org/officeDocument/2006/relationships/hyperlink" Target="consultantplus://offline/ref=52C72FE85A65960B106B8CD5D141B19325F51CFF2C85461B5C847480BEDCE1F2FB9295B755E23A933CB83F3854242D5D18mCD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2" Type="http://schemas.openxmlformats.org/officeDocument/2006/relationships/hyperlink" Target="consultantplus://offline/ref=52C72FE85A65960B106B92D8C72DED9B20FA42F12A834A4B00D172D7E18CE7A7A9D2CBEE06A6719E3AA6233852m3DA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72FE85A65960B106B8CD5D141B19325F51CFF2C85461B5C847480BEDCE1F2FB9295B755E23A933CB83F3854242D5D18mCD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1" Type="http://schemas.openxmlformats.org/officeDocument/2006/relationships/hyperlink" Target="consultantplus://offline/ref=52C72FE85A65960B106B92D8C72DED9B21F645F726D11D4951847CD2E9DCBDB7AD9B9CE31AA66B803CB823m3D8O" TargetMode="External"/><Relationship Id="rId5" Type="http://schemas.openxmlformats.org/officeDocument/2006/relationships/hyperlink" Target="consultantplus://offline/ref=52C72FE85A65960B106B92D8C72DED9B20FA42F12A834A4B00D172D7E18CE7A7A9D2CBEE06A6719E3AA6233852m3DAO" TargetMode="External"/><Relationship Id="rId15" Type="http://schemas.openxmlformats.org/officeDocument/2006/relationships/hyperlink" Target="consultantplus://offline/ref=52C72FE85A65960B106B92D8C72DED9B20FA42F12A834A4B00D172D7E18CE7A7A9D2CBEE06A6719E3AA6233852m3DAO" TargetMode="External"/><Relationship Id="rId10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4" Type="http://schemas.openxmlformats.org/officeDocument/2006/relationships/hyperlink" Target="consultantplus://offline/ref=52C72FE85A65960B106B8CD5D141B19325F51CFF248648185B8E298AB685EDF0FC9DCAB240F3629C3EA6213C4E382F5Fm1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Крутьянов Дмитрий Константинович</dc:creator>
  <cp:keywords/>
  <dc:description/>
  <cp:lastModifiedBy>Пользователь</cp:lastModifiedBy>
  <cp:revision>7</cp:revision>
  <dcterms:created xsi:type="dcterms:W3CDTF">2020-04-29T07:42:00Z</dcterms:created>
  <dcterms:modified xsi:type="dcterms:W3CDTF">2020-08-25T11:53:00Z</dcterms:modified>
</cp:coreProperties>
</file>